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AB" w:rsidRDefault="008A3415" w:rsidP="002F2332">
      <w:pPr>
        <w:pStyle w:val="NormalWeb"/>
        <w:spacing w:before="0" w:beforeAutospacing="0" w:after="0" w:afterAutospacing="0"/>
        <w:textAlignment w:val="baseline"/>
        <w:rPr>
          <w:rFonts w:ascii="Twinkl Cursive Looped" w:hAnsi="Twinkl Cursive Looped"/>
          <w:b/>
          <w:sz w:val="36"/>
          <w:szCs w:val="28"/>
        </w:rPr>
      </w:pPr>
      <w:r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C9E7997" wp14:editId="56AB65E1">
            <wp:simplePos x="0" y="0"/>
            <wp:positionH relativeFrom="column">
              <wp:posOffset>23495</wp:posOffset>
            </wp:positionH>
            <wp:positionV relativeFrom="paragraph">
              <wp:posOffset>-594360</wp:posOffset>
            </wp:positionV>
            <wp:extent cx="6645910" cy="1176655"/>
            <wp:effectExtent l="19050" t="19050" r="21590" b="23495"/>
            <wp:wrapTight wrapText="bothSides">
              <wp:wrapPolygon edited="0">
                <wp:start x="-62" y="-350"/>
                <wp:lineTo x="-62" y="21682"/>
                <wp:lineTo x="21608" y="21682"/>
                <wp:lineTo x="21608" y="-350"/>
                <wp:lineTo x="-62" y="-35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22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6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AB" w:rsidRPr="00E60DAB">
        <w:rPr>
          <w:rFonts w:ascii="Twinkl Cursive Looped" w:hAnsi="Twinkl Cursive Looped"/>
          <w:b/>
          <w:sz w:val="36"/>
          <w:szCs w:val="28"/>
        </w:rPr>
        <w:t xml:space="preserve">PARENT INFORMATION SHEET </w:t>
      </w:r>
    </w:p>
    <w:p w:rsidR="00E60DAB" w:rsidRPr="00E60DAB" w:rsidRDefault="008430C5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36"/>
          <w:szCs w:val="28"/>
        </w:rPr>
      </w:pPr>
      <w:r>
        <w:rPr>
          <w:rFonts w:ascii="Twinkl Cursive Looped" w:hAnsi="Twinkl Cursive Looped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01032" wp14:editId="44BA1E6A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3576320" cy="3867150"/>
                <wp:effectExtent l="19050" t="1905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AB" w:rsidRPr="008430C5" w:rsidRDefault="00E60DAB" w:rsidP="00E60D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What is SEND?</w:t>
                            </w:r>
                          </w:p>
                          <w:p w:rsidR="00E60DAB" w:rsidRPr="008430C5" w:rsidRDefault="00E60DAB" w:rsidP="00E60D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Special Educational Needs and Disabilities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Some children find learning more challenging than others and may need extra support to achieve their full potential.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For example, they might have difficulty with: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Expressing themselves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Interacting with others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Reading, writing or maths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Following lessons</w:t>
                            </w:r>
                            <w:r w:rsidR="00E44867"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&amp; processing information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Controlling their emotions</w:t>
                            </w:r>
                          </w:p>
                          <w:p w:rsidR="00E60DAB" w:rsidRPr="00DD01B9" w:rsidRDefault="00E60DAB" w:rsidP="00E60DA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>Sensory or physical mobility</w:t>
                            </w:r>
                          </w:p>
                          <w:p w:rsidR="00B913C8" w:rsidRPr="00DD01B9" w:rsidRDefault="00B913C8" w:rsidP="00E60D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</w:p>
                          <w:p w:rsidR="00E60DAB" w:rsidRPr="00E725D9" w:rsidRDefault="00E60DAB" w:rsidP="00E60D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These difficulties can be barriers to learning. As a school we assess </w:t>
                            </w:r>
                            <w:proofErr w:type="gramStart"/>
                            <w:r w:rsidRPr="00DD01B9">
                              <w:rPr>
                                <w:rFonts w:ascii="Twinkl Cursive Looped" w:hAnsi="Twinkl Cursive Looped"/>
                                <w:b/>
                                <w:szCs w:val="28"/>
                              </w:rPr>
                              <w:t xml:space="preserve">all 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children</w:t>
                            </w:r>
                            <w:proofErr w:type="gramEnd"/>
                            <w:r w:rsidRPr="00DD01B9">
                              <w:rPr>
                                <w:rFonts w:ascii="Twinkl Cursive Looped" w:hAnsi="Twinkl Cursive Looped"/>
                                <w:szCs w:val="28"/>
                              </w:rPr>
                              <w:t xml:space="preserve"> to identify their strengths and needs , and how we can best support them.</w:t>
                            </w:r>
                          </w:p>
                          <w:p w:rsidR="00E60DAB" w:rsidRDefault="00E60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7.45pt;width:281.6pt;height:3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" fillcolor="white [3201]" strokecolor="#00c" strokeweight="2.25pt">
                <v:textbox>
                  <w:txbxContent>
                    <w:p w:rsidR="00E60DAB" w:rsidRPr="008430C5" w:rsidRDefault="00E60DAB" w:rsidP="00E60D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What is SEND?</w:t>
                      </w:r>
                    </w:p>
                    <w:p w:rsidR="00E60DAB" w:rsidRPr="008430C5" w:rsidRDefault="00E60DAB" w:rsidP="00E60D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Special Educational Needs and Disabilities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Some children find learning more challenging than others and may need extra support to achieve their full potential.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For example, they might have difficulty with: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Expressing themselves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Interacting with others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Reading, writing or maths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Following lessons</w:t>
                      </w:r>
                      <w:r w:rsidR="00E44867" w:rsidRPr="00DD01B9">
                        <w:rPr>
                          <w:rFonts w:ascii="Twinkl Cursive Looped" w:hAnsi="Twinkl Cursive Looped"/>
                          <w:szCs w:val="28"/>
                        </w:rPr>
                        <w:t xml:space="preserve"> &amp; processing information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Controlling their emotions</w:t>
                      </w:r>
                    </w:p>
                    <w:p w:rsidR="00E60DAB" w:rsidRPr="00DD01B9" w:rsidRDefault="00E60DAB" w:rsidP="00E60DA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>Sensory or physical mobility</w:t>
                      </w:r>
                    </w:p>
                    <w:p w:rsidR="00B913C8" w:rsidRPr="00DD01B9" w:rsidRDefault="00B913C8" w:rsidP="00E60D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</w:p>
                    <w:p w:rsidR="00E60DAB" w:rsidRPr="00E725D9" w:rsidRDefault="00E60DAB" w:rsidP="00E60D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 xml:space="preserve">These difficulties can be barriers to learning. As a school we assess </w:t>
                      </w:r>
                      <w:proofErr w:type="gramStart"/>
                      <w:r w:rsidRPr="00DD01B9">
                        <w:rPr>
                          <w:rFonts w:ascii="Twinkl Cursive Looped" w:hAnsi="Twinkl Cursive Looped"/>
                          <w:b/>
                          <w:szCs w:val="28"/>
                        </w:rPr>
                        <w:t xml:space="preserve">all </w:t>
                      </w:r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 xml:space="preserve"> children</w:t>
                      </w:r>
                      <w:proofErr w:type="gramEnd"/>
                      <w:r w:rsidRPr="00DD01B9">
                        <w:rPr>
                          <w:rFonts w:ascii="Twinkl Cursive Looped" w:hAnsi="Twinkl Cursive Looped"/>
                          <w:szCs w:val="28"/>
                        </w:rPr>
                        <w:t xml:space="preserve"> to identify their strengths and needs , and how we can best support them.</w:t>
                      </w:r>
                    </w:p>
                    <w:p w:rsidR="00E60DAB" w:rsidRDefault="00E60DAB"/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D9097" wp14:editId="7610C0A7">
                <wp:simplePos x="0" y="0"/>
                <wp:positionH relativeFrom="column">
                  <wp:posOffset>3714750</wp:posOffset>
                </wp:positionH>
                <wp:positionV relativeFrom="paragraph">
                  <wp:posOffset>94615</wp:posOffset>
                </wp:positionV>
                <wp:extent cx="3029585" cy="2209800"/>
                <wp:effectExtent l="19050" t="1905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913C8" w:rsidRPr="008430C5" w:rsidRDefault="00B913C8" w:rsidP="00B913C8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Children who need extra help with their learning may receive additional support under one of the following categories:</w:t>
                            </w:r>
                          </w:p>
                          <w:p w:rsidR="00B244CC" w:rsidRPr="008430C5" w:rsidRDefault="00B913C8" w:rsidP="00B244C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SEN</w:t>
                            </w:r>
                            <w:r w:rsidR="00754C0E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support</w:t>
                            </w:r>
                            <w:r w:rsidR="00B244CC" w:rsidRPr="008430C5">
                              <w:rPr>
                                <w:rFonts w:ascii="Twinkl Cursive Looped" w:hAnsi="Twinkl Cursive Looped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13C8" w:rsidRPr="008430C5" w:rsidRDefault="00B244CC" w:rsidP="00B244C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 Pupil Funding Agreement</w:t>
                            </w:r>
                          </w:p>
                          <w:p w:rsidR="00B913C8" w:rsidRPr="008430C5" w:rsidRDefault="00B913C8" w:rsidP="00B913C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An Educational Health Care Plan</w:t>
                            </w:r>
                          </w:p>
                          <w:p w:rsidR="00B913C8" w:rsidRPr="00DD01B9" w:rsidRDefault="00B913C8" w:rsidP="00B913C8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</w:p>
                          <w:p w:rsidR="00B913C8" w:rsidRPr="00DD01B9" w:rsidRDefault="00B913C8" w:rsidP="00B913C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2.5pt;margin-top:7.45pt;width:238.5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" fillcolor="window" strokecolor="red" strokeweight="2.25pt">
                <v:textbox>
                  <w:txbxContent>
                    <w:p w:rsidR="00B913C8" w:rsidRPr="008430C5" w:rsidRDefault="00B913C8" w:rsidP="00B913C8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Children who need extra help with their learning may receive additional support under one of the following categories:</w:t>
                      </w:r>
                    </w:p>
                    <w:p w:rsidR="00B244CC" w:rsidRPr="008430C5" w:rsidRDefault="00B913C8" w:rsidP="00B244C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SEN</w:t>
                      </w:r>
                      <w:r w:rsidR="00754C0E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support</w:t>
                      </w:r>
                      <w:r w:rsidR="00B244CC" w:rsidRPr="008430C5">
                        <w:rPr>
                          <w:rFonts w:ascii="Twinkl Cursive Looped" w:hAnsi="Twinkl Cursive Looped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13C8" w:rsidRPr="008430C5" w:rsidRDefault="00B244CC" w:rsidP="00B244C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 Pupil Funding Agreement</w:t>
                      </w:r>
                    </w:p>
                    <w:p w:rsidR="00B913C8" w:rsidRPr="008430C5" w:rsidRDefault="00B913C8" w:rsidP="00B913C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An Educational Health Care Plan</w:t>
                      </w:r>
                    </w:p>
                    <w:p w:rsidR="00B913C8" w:rsidRPr="00DD01B9" w:rsidRDefault="00B913C8" w:rsidP="00B913C8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</w:p>
                    <w:p w:rsidR="00B913C8" w:rsidRPr="00DD01B9" w:rsidRDefault="00B913C8" w:rsidP="00B913C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DAB" w:rsidRDefault="00E60DAB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8430C5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7BBBB1AA" wp14:editId="6A9BAF48">
            <wp:simplePos x="0" y="0"/>
            <wp:positionH relativeFrom="column">
              <wp:posOffset>3831590</wp:posOffset>
            </wp:positionH>
            <wp:positionV relativeFrom="paragraph">
              <wp:posOffset>373380</wp:posOffset>
            </wp:positionV>
            <wp:extent cx="2924175" cy="1211580"/>
            <wp:effectExtent l="19050" t="19050" r="28575" b="26670"/>
            <wp:wrapTight wrapText="bothSides">
              <wp:wrapPolygon edited="0">
                <wp:start x="-141" y="-340"/>
                <wp:lineTo x="-141" y="21736"/>
                <wp:lineTo x="21670" y="21736"/>
                <wp:lineTo x="21670" y="-340"/>
                <wp:lineTo x="-141" y="-34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B5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11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8430C5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A045FA" wp14:editId="2CA98C72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650355" cy="1390650"/>
                <wp:effectExtent l="19050" t="1905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D5170" w:rsidRPr="008430C5" w:rsidRDefault="001D5170" w:rsidP="001D51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What is an Educational Health Care Plan?</w:t>
                            </w:r>
                          </w:p>
                          <w:p w:rsidR="001D5170" w:rsidRPr="008430C5" w:rsidRDefault="001D5170" w:rsidP="001D51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your child has more complex needs, he/she might have previously had a statement of SEN</w:t>
                            </w:r>
                            <w:r w:rsidR="00754C0E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or been assessed for an EHC plan. EHC plans replaced statements of SEN</w:t>
                            </w:r>
                            <w:r w:rsidR="00E725D9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when the 2014 SEND Code of Practice was brought in, and most existing statements have now been converted to EHCPs. 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5170" w:rsidRPr="00DD01B9" w:rsidRDefault="001D5170" w:rsidP="001D51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</w:p>
                          <w:p w:rsidR="001D5170" w:rsidRPr="00DD01B9" w:rsidRDefault="001D5170" w:rsidP="001D517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</w:p>
                          <w:p w:rsidR="001D5170" w:rsidRPr="00DD01B9" w:rsidRDefault="001D5170" w:rsidP="001D517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.35pt;margin-top:.75pt;width:523.65pt;height:10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" fillcolor="window" strokecolor="red" strokeweight="2.25pt">
                <v:textbox>
                  <w:txbxContent>
                    <w:p w:rsidR="001D5170" w:rsidRPr="008430C5" w:rsidRDefault="001D5170" w:rsidP="001D51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What is an Educational Health Care Plan?</w:t>
                      </w:r>
                    </w:p>
                    <w:p w:rsidR="001D5170" w:rsidRPr="008430C5" w:rsidRDefault="001D5170" w:rsidP="001D51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your child has more complex needs, he/she might have previously had a statement of SEN</w:t>
                      </w:r>
                      <w:r w:rsidR="00754C0E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or been assessed for an EHC plan. EHC plans replaced statements of SEN</w:t>
                      </w:r>
                      <w:r w:rsidR="00E725D9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when the 2014 SEND Code of Practice was brought in, and most existing statements have now been converted to EHCPs. 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D5170" w:rsidRPr="00DD01B9" w:rsidRDefault="001D5170" w:rsidP="001D51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</w:p>
                    <w:p w:rsidR="001D5170" w:rsidRPr="00DD01B9" w:rsidRDefault="001D5170" w:rsidP="001D517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</w:p>
                    <w:p w:rsidR="001D5170" w:rsidRPr="00DD01B9" w:rsidRDefault="001D5170" w:rsidP="001D517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8430C5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B85E" wp14:editId="1516EEE1">
                <wp:simplePos x="0" y="0"/>
                <wp:positionH relativeFrom="column">
                  <wp:posOffset>19050</wp:posOffset>
                </wp:positionH>
                <wp:positionV relativeFrom="paragraph">
                  <wp:posOffset>341630</wp:posOffset>
                </wp:positionV>
                <wp:extent cx="2991485" cy="2838450"/>
                <wp:effectExtent l="19050" t="1905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C8" w:rsidRPr="008430C5" w:rsidRDefault="001D5170" w:rsidP="001D51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What is SEN</w:t>
                            </w:r>
                            <w:r w:rsidR="00754C0E"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 support?</w:t>
                            </w:r>
                          </w:p>
                          <w:p w:rsidR="00B913C8" w:rsidRPr="008430C5" w:rsidRDefault="001D5170" w:rsidP="001D51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SEN support describes the additional help which assists children to access the curriculum.</w:t>
                            </w:r>
                          </w:p>
                          <w:p w:rsidR="001D5170" w:rsidRPr="008430C5" w:rsidRDefault="001D5170" w:rsidP="001D517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This might include:</w:t>
                            </w:r>
                          </w:p>
                          <w:p w:rsidR="001D5170" w:rsidRPr="008430C5" w:rsidRDefault="001D5170" w:rsidP="001D51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Extra help in the classroom</w:t>
                            </w:r>
                          </w:p>
                          <w:p w:rsidR="001D5170" w:rsidRPr="008430C5" w:rsidRDefault="001D5170" w:rsidP="001D51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Small group or one-to-one learning</w:t>
                            </w:r>
                          </w:p>
                          <w:p w:rsidR="001D5170" w:rsidRPr="008430C5" w:rsidRDefault="001D5170" w:rsidP="001D5170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Support</w:t>
                            </w:r>
                            <w:r w:rsidR="00E44867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following advice from</w:t>
                            </w:r>
                            <w:r w:rsidR="00E44867" w:rsidRPr="008430C5">
                              <w:rPr>
                                <w:rFonts w:ascii="Twinkl Cursive Looped" w:hAnsi="Twinkl Cursive Looped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specialists such as speech and language therapists</w:t>
                            </w:r>
                          </w:p>
                          <w:p w:rsidR="00B913C8" w:rsidRPr="00DD01B9" w:rsidRDefault="00B913C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5pt;margin-top:26.9pt;width:235.5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" fillcolor="white [3201]" strokecolor="#060" strokeweight="2.25pt">
                <v:textbox>
                  <w:txbxContent>
                    <w:p w:rsidR="00B913C8" w:rsidRPr="008430C5" w:rsidRDefault="001D5170" w:rsidP="001D51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What is SEN</w:t>
                      </w:r>
                      <w:r w:rsidR="00754C0E"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D</w:t>
                      </w:r>
                      <w:r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 support?</w:t>
                      </w:r>
                    </w:p>
                    <w:p w:rsidR="00B913C8" w:rsidRPr="008430C5" w:rsidRDefault="001D5170" w:rsidP="001D51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SEN support describes the additional help which assists children to access the curriculum.</w:t>
                      </w:r>
                    </w:p>
                    <w:p w:rsidR="001D5170" w:rsidRPr="008430C5" w:rsidRDefault="001D5170" w:rsidP="001D517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This might include:</w:t>
                      </w:r>
                    </w:p>
                    <w:p w:rsidR="001D5170" w:rsidRPr="008430C5" w:rsidRDefault="001D5170" w:rsidP="001D517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Extra help in the classroom</w:t>
                      </w:r>
                    </w:p>
                    <w:p w:rsidR="001D5170" w:rsidRPr="008430C5" w:rsidRDefault="001D5170" w:rsidP="001D517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Small group or one-to-one learning</w:t>
                      </w:r>
                    </w:p>
                    <w:p w:rsidR="001D5170" w:rsidRPr="008430C5" w:rsidRDefault="001D5170" w:rsidP="001D5170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Support</w:t>
                      </w:r>
                      <w:r w:rsidR="00E44867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following advice from</w:t>
                      </w:r>
                      <w:r w:rsidR="00E44867" w:rsidRPr="008430C5">
                        <w:rPr>
                          <w:rFonts w:ascii="Twinkl Cursive Looped" w:hAnsi="Twinkl Cursive Looped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specialists such as speech and language therapists</w:t>
                      </w:r>
                    </w:p>
                    <w:p w:rsidR="00B913C8" w:rsidRPr="00DD01B9" w:rsidRDefault="00B913C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D6E39D" wp14:editId="6DE6C883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3576320" cy="2781300"/>
                <wp:effectExtent l="19050" t="19050" r="241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CC"/>
                          </a:solidFill>
                        </a:ln>
                        <a:effectLst/>
                      </wps:spPr>
                      <wps:txbx>
                        <w:txbxContent>
                          <w:p w:rsidR="001D5170" w:rsidRPr="008430C5" w:rsidRDefault="00AE3BD2" w:rsidP="001D517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Graduated approach to SEND support </w:t>
                            </w:r>
                          </w:p>
                          <w:p w:rsidR="001D5170" w:rsidRPr="008430C5" w:rsidRDefault="001D5170" w:rsidP="001D517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We use a step system to determine the type of support best suited to each child</w:t>
                            </w:r>
                            <w:r w:rsidR="00AE3BD2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and needs are regularly assessed and reviewed. Needs are categorised 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in</w:t>
                            </w:r>
                            <w:r w:rsidR="00AE3BD2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to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four areas</w:t>
                            </w:r>
                            <w:r w:rsidR="00AE3BD2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: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Cognition &amp; Learning; Social, Emotional &amp; Mental Health; Communication &amp; Interaction; Sensory and/or Physical Needs.</w:t>
                            </w:r>
                            <w:r w:rsidR="00E44867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These are broad categories and needs may fall into more than one</w:t>
                            </w:r>
                            <w:r w:rsidR="00AE3BD2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area</w:t>
                            </w:r>
                            <w:r w:rsidR="00E44867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44867" w:rsidRPr="00DD01B9" w:rsidRDefault="00E44867" w:rsidP="001D517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Cs w:val="28"/>
                              </w:rPr>
                            </w:pPr>
                          </w:p>
                          <w:p w:rsidR="001D5170" w:rsidRPr="00DD01B9" w:rsidRDefault="001D5170" w:rsidP="001D517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D5170" w:rsidRPr="00DD01B9" w:rsidRDefault="001D5170" w:rsidP="001D517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2pt;margin-top:31.4pt;width:281.6pt;height:2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" fillcolor="window" strokecolor="#00c" strokeweight="2.25pt">
                <v:textbox>
                  <w:txbxContent>
                    <w:p w:rsidR="001D5170" w:rsidRPr="008430C5" w:rsidRDefault="00AE3BD2" w:rsidP="001D517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Graduated approach to SEND support </w:t>
                      </w:r>
                    </w:p>
                    <w:p w:rsidR="001D5170" w:rsidRPr="008430C5" w:rsidRDefault="001D5170" w:rsidP="001D517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We use a step system to determine the type of support best suited to each child</w:t>
                      </w:r>
                      <w:r w:rsidR="00AE3BD2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and needs are regularly assessed and reviewed. Needs are categorised 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in</w:t>
                      </w:r>
                      <w:r w:rsidR="00AE3BD2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to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four areas</w:t>
                      </w:r>
                      <w:r w:rsidR="00AE3BD2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: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Cognition &amp; Learning; Social, Emotional &amp; Mental Health; Communication &amp; Interaction; Sensory and/or Physical Needs.</w:t>
                      </w:r>
                      <w:r w:rsidR="00E44867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These are broad categories and needs may fall into more than one</w:t>
                      </w:r>
                      <w:r w:rsidR="00AE3BD2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area</w:t>
                      </w:r>
                      <w:r w:rsidR="00E44867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</w:t>
                      </w:r>
                    </w:p>
                    <w:p w:rsidR="00E44867" w:rsidRPr="00DD01B9" w:rsidRDefault="00E44867" w:rsidP="001D517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Cs w:val="28"/>
                        </w:rPr>
                      </w:pPr>
                    </w:p>
                    <w:p w:rsidR="001D5170" w:rsidRPr="00DD01B9" w:rsidRDefault="001D5170" w:rsidP="001D5170">
                      <w:pPr>
                        <w:rPr>
                          <w:sz w:val="20"/>
                        </w:rPr>
                      </w:pPr>
                    </w:p>
                    <w:p w:rsidR="001D5170" w:rsidRPr="00DD01B9" w:rsidRDefault="001D5170" w:rsidP="001D517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B913C8" w:rsidRPr="00E60DAB" w:rsidRDefault="00B913C8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sz w:val="28"/>
          <w:szCs w:val="28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8430C5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752B11" wp14:editId="0501EA32">
                <wp:simplePos x="0" y="0"/>
                <wp:positionH relativeFrom="column">
                  <wp:posOffset>0</wp:posOffset>
                </wp:positionH>
                <wp:positionV relativeFrom="paragraph">
                  <wp:posOffset>-154305</wp:posOffset>
                </wp:positionV>
                <wp:extent cx="3392805" cy="7029450"/>
                <wp:effectExtent l="19050" t="1905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702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C8" w:rsidRPr="00DD01B9" w:rsidRDefault="00B913C8" w:rsidP="00B913C8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DD01B9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>Step 1: High quality, differentiated teaching for all children</w:t>
                            </w:r>
                          </w:p>
                          <w:p w:rsidR="00B913C8" w:rsidRPr="00DD01B9" w:rsidRDefault="00B913C8" w:rsidP="00B913C8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(September or when a new child joins the class</w:t>
                            </w:r>
                            <w:r w:rsidRPr="00DD01B9">
                              <w:rPr>
                                <w:rFonts w:ascii="Twinkl Cursive Looped" w:hAnsi="Twinkl Cursive Looped"/>
                              </w:rPr>
                              <w:t>)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="00E44867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Quality first teaching – includes classroom adjustments such as changing the way instructions or information is presented/communicated, use of additional</w:t>
                            </w:r>
                            <w:r w:rsidR="00C734C1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,</w:t>
                            </w:r>
                            <w:r w:rsidR="00E44867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practical resources</w:t>
                            </w:r>
                            <w:r w:rsidR="00C734C1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such as coloured overlays for reading.</w:t>
                            </w:r>
                            <w:r w:rsidR="00C734C1" w:rsidRPr="00DD01B9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a teacher has a concern for a child they will</w:t>
                            </w:r>
                            <w:r w:rsidR="00AE3BD2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/may also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need to be put in a target group with focussed support for 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1 / 2 a term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initially. 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Additionally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,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 TA will also work on identified GAPs during the afternoon sessions. The timetable needs to be agreed with the teacher and TA to support specific children within the class.</w:t>
                            </w:r>
                          </w:p>
                          <w:p w:rsidR="00DD01B9" w:rsidRPr="00DD01B9" w:rsidRDefault="008F6036" w:rsidP="00B913C8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it is felt that a child would benefit from assessments from outside agencies such as SENAAT, speech and language or school nurse, referrals will be made in consultation with parents.</w:t>
                            </w:r>
                            <w:proofErr w:type="gramEnd"/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13C8" w:rsidRPr="00DD01B9" w:rsidRDefault="008F6036" w:rsidP="00B913C8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a child has a long term health care need that may require medication or treatment at school, an I</w:t>
                            </w:r>
                            <w:r w:rsidR="00B913C8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ndividual Health Care Plan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will be written in consultation with parents</w:t>
                            </w:r>
                            <w:r w:rsidR="00B913C8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:rsidR="00B913C8" w:rsidRPr="00DD01B9" w:rsidRDefault="00B91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0;margin-top:-12.15pt;width:267.15pt;height:55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" fillcolor="white [3201]" strokecolor="red" strokeweight="2.25pt">
                <v:textbox>
                  <w:txbxContent>
                    <w:p w:rsidR="00B913C8" w:rsidRPr="00DD01B9" w:rsidRDefault="00B913C8" w:rsidP="00B913C8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DD01B9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>Step 1: High quality, differentiated teaching for all children</w:t>
                      </w:r>
                    </w:p>
                    <w:p w:rsidR="00B913C8" w:rsidRPr="00DD01B9" w:rsidRDefault="00B913C8" w:rsidP="00B913C8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(September or when a new child joins the class</w:t>
                      </w:r>
                      <w:r w:rsidRPr="00DD01B9">
                        <w:rPr>
                          <w:rFonts w:ascii="Twinkl Cursive Looped" w:hAnsi="Twinkl Cursive Looped"/>
                        </w:rPr>
                        <w:t>)</w:t>
                      </w:r>
                      <w:r w:rsidR="00DD01B9" w:rsidRPr="00DD01B9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="00E44867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Quality first teaching – includes classroom adjustments such as changing the way instructions or information is presented/communicated, use of additional</w:t>
                      </w:r>
                      <w:r w:rsidR="00C734C1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,</w:t>
                      </w:r>
                      <w:r w:rsidR="00E44867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practical resources</w:t>
                      </w:r>
                      <w:r w:rsidR="00C734C1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such as coloured overlays for reading.</w:t>
                      </w:r>
                      <w:r w:rsidR="00C734C1" w:rsidRPr="00DD01B9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 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a teacher has a concern for a child they will</w:t>
                      </w:r>
                      <w:r w:rsidR="00AE3BD2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/may also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need to be put in a target group with focussed support for 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1 / 2 a term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initially. 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Additionally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,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 TA will also work on identified GAPs during the afternoon sessions. The timetable needs to be agreed with the teacher and TA to support specific children within the class.</w:t>
                      </w:r>
                    </w:p>
                    <w:p w:rsidR="00DD01B9" w:rsidRPr="00DD01B9" w:rsidRDefault="008F6036" w:rsidP="00B913C8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proofErr w:type="gramStart"/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it is felt that a child would benefit from assessments from outside agencies such as SENAAT, speech and language or school nurse, referrals will be made in consultation with parents.</w:t>
                      </w:r>
                      <w:proofErr w:type="gramEnd"/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13C8" w:rsidRPr="00DD01B9" w:rsidRDefault="008F6036" w:rsidP="00B913C8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a child has a long term health care need that may require medication or treatment at school, an I</w:t>
                      </w:r>
                      <w:r w:rsidR="00B913C8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ndividual Health Care Plan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will be written in consultation with parents</w:t>
                      </w:r>
                      <w:r w:rsidR="00B913C8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:rsidR="00B913C8" w:rsidRPr="00DD01B9" w:rsidRDefault="00B913C8"/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D1948" wp14:editId="461F9FD2">
                <wp:simplePos x="0" y="0"/>
                <wp:positionH relativeFrom="column">
                  <wp:posOffset>3581400</wp:posOffset>
                </wp:positionH>
                <wp:positionV relativeFrom="paragraph">
                  <wp:posOffset>66040</wp:posOffset>
                </wp:positionV>
                <wp:extent cx="3392805" cy="5943600"/>
                <wp:effectExtent l="19050" t="19050" r="1714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594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6600"/>
                          </a:solidFill>
                        </a:ln>
                        <a:effectLst/>
                      </wps:spPr>
                      <wps:txbx>
                        <w:txbxContent>
                          <w:p w:rsidR="002F2332" w:rsidRPr="00DD01B9" w:rsidRDefault="002F2332" w:rsidP="002F2332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 2: SEND support plan- for children </w:t>
                            </w:r>
                            <w:r w:rsidR="00AE3BD2" w:rsidRPr="00DD01B9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identified as having needs which are additional and different </w:t>
                            </w:r>
                            <w:r w:rsidR="00F9330A" w:rsidRPr="00DD01B9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>to those provided by Quality First Teaching</w:t>
                            </w:r>
                          </w:p>
                          <w:p w:rsidR="002F2332" w:rsidRPr="00DD01B9" w:rsidRDefault="002F2332" w:rsidP="00C747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For pupils making slower progress than their peers</w:t>
                            </w:r>
                            <w:r w:rsidR="00C734C1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despite targeted support in step 1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, and where pupil tracking show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the child is significantly under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achieving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F9330A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achieving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significantly below their peers</w:t>
                            </w:r>
                            <w:r w:rsidR="00C734C1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support which is additional and different will be required. This support will be more individualised and a school support plan will be written and reviewed termly. A one page profile will also be written to inform all staff of the </w:t>
                            </w:r>
                            <w:r w:rsidR="008F6036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individual classroom 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strategies </w:t>
                            </w:r>
                            <w:r w:rsidR="008F6036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to be used. 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036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Additional a</w:t>
                            </w:r>
                            <w:r w:rsidR="0087197B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dvice may also be sought from external agencies such as SENAAT to inform.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The class t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eacher begins the School Support Plan (SSP) based on existing GAPs and needs.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We may make u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</w:t>
                            </w:r>
                            <w:r w:rsidR="00AE3BD2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 of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external reports and gaps analysis to inform SSP.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We will add your child to our </w:t>
                            </w:r>
                            <w:r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SEND register</w:t>
                            </w:r>
                            <w:r w:rsidR="00DD01B9" w:rsidRP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5170" w:rsidRPr="00DD01B9" w:rsidRDefault="001D5170" w:rsidP="001D5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2pt;margin-top:5.2pt;width:267.15pt;height:4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" fillcolor="window" strokecolor="#060" strokeweight="2.25pt">
                <v:textbox>
                  <w:txbxContent>
                    <w:p w:rsidR="002F2332" w:rsidRPr="00DD01B9" w:rsidRDefault="002F2332" w:rsidP="002F2332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bookmarkStart w:id="1" w:name="_GoBack"/>
                      <w:r w:rsidRPr="00DD01B9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 xml:space="preserve">tep 2: SEND support plan- for children </w:t>
                      </w:r>
                      <w:r w:rsidR="00AE3BD2" w:rsidRPr="00DD01B9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 xml:space="preserve">identified as having needs which are additional and different </w:t>
                      </w:r>
                      <w:r w:rsidR="00F9330A" w:rsidRPr="00DD01B9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>to those provided by Quality First Teaching</w:t>
                      </w:r>
                    </w:p>
                    <w:p w:rsidR="002F2332" w:rsidRPr="00DD01B9" w:rsidRDefault="002F2332" w:rsidP="00C747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For pupils making slower progress than their peers</w:t>
                      </w:r>
                      <w:r w:rsidR="00C734C1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despite targeted support in step 1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, and where pupil tracking show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the child is significantly under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achieving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/</w:t>
                      </w:r>
                      <w:r w:rsidR="00F9330A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achieving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significantly below their peers</w:t>
                      </w:r>
                      <w:r w:rsidR="00C734C1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, 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support which is additional and different will be required. This support will be more individualised and a school support plan will be written and reviewed termly. A one page profile will also be written to inform all staff of the </w:t>
                      </w:r>
                      <w:r w:rsidR="008F6036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individual classroom 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strategies </w:t>
                      </w:r>
                      <w:r w:rsidR="008F6036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to be used. 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="008F6036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Additional a</w:t>
                      </w:r>
                      <w:r w:rsidR="0087197B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dvice may also be sought from external agencies such as SENAAT to inform.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The cla</w:t>
                      </w:r>
                      <w:bookmarkEnd w:id="1"/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ss t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eacher begins the School Support Plan (SSP) based on existing GAPs and needs.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We may make u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</w:t>
                      </w:r>
                      <w:r w:rsidR="00AE3BD2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 of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external reports and gaps analysis to inform SSP.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We will add your child to our </w:t>
                      </w:r>
                      <w:r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SEND register</w:t>
                      </w:r>
                      <w:r w:rsidR="00DD01B9" w:rsidRP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</w:t>
                      </w:r>
                    </w:p>
                    <w:p w:rsidR="001D5170" w:rsidRPr="00DD01B9" w:rsidRDefault="001D5170" w:rsidP="001D5170"/>
                  </w:txbxContent>
                </v:textbox>
              </v:shape>
            </w:pict>
          </mc:Fallback>
        </mc:AlternateContent>
      </w: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2F2332" w:rsidRDefault="002F233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8430C5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6F52D" wp14:editId="36588136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7088505" cy="2609850"/>
                <wp:effectExtent l="19050" t="1905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50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2F2332" w:rsidRPr="00F9330A" w:rsidRDefault="002F2332" w:rsidP="002F2332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330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 </w:t>
                            </w:r>
                            <w:r w:rsidR="00C747C3" w:rsidRPr="00F9330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F9330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E725D9" w:rsidRPr="00F9330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Pupil Funding Agreement or </w:t>
                            </w:r>
                            <w:r w:rsidRPr="00F9330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  <w:u w:val="single"/>
                              </w:rPr>
                              <w:t>Educational Health Care Plan-for children with more complex needs</w:t>
                            </w:r>
                          </w:p>
                          <w:p w:rsidR="00F9330A" w:rsidRDefault="002F2332" w:rsidP="002F2332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If, after</w:t>
                            </w:r>
                            <w:r w:rsidR="00C747C3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at least</w:t>
                            </w: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two full </w:t>
                            </w:r>
                            <w:r w:rsidR="00C747C3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cycles i</w:t>
                            </w:r>
                            <w:r w:rsidR="00C747C3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ndividualised support, following the Assess, Plan, Do</w:t>
                            </w:r>
                            <w:r w:rsidR="00AE3BD2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,</w:t>
                            </w:r>
                            <w:r w:rsidR="00C747C3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Review model, a </w:t>
                            </w: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child is still </w:t>
                            </w:r>
                            <w:r w:rsidR="00C747C3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continues to make less than expected progress and pupil tracking shows that they are achieving significantly below their peers</w:t>
                            </w:r>
                            <w:r w:rsid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, our</w:t>
                            </w: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SEN</w:t>
                            </w:r>
                            <w:r w:rsidR="00DD01B9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Dc</w:t>
                            </w: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4CC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will, in consultation with parents, involve the Educational Psychologist and consider a </w:t>
                            </w: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request a</w:t>
                            </w:r>
                            <w:r w:rsidR="00B244CC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n</w:t>
                            </w:r>
                            <w:r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assessment </w:t>
                            </w:r>
                            <w:r w:rsidR="00B244CC" w:rsidRPr="00F9330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for a Pupil Funding Agreement or an Educational Health Care Plan. If agreed by the Local Authority, this would either provide additional funding to either meet a child’s individual needs within school, or a place in a specialist school or unit. </w:t>
                            </w:r>
                          </w:p>
                          <w:p w:rsidR="002F2332" w:rsidRDefault="002F2332" w:rsidP="002F2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9pt;margin-top:14.5pt;width:558.15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" fillcolor="window" strokecolor="blue" strokeweight="2.25pt">
                <v:textbox>
                  <w:txbxContent>
                    <w:p w:rsidR="002F2332" w:rsidRPr="00F9330A" w:rsidRDefault="002F2332" w:rsidP="002F2332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330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 xml:space="preserve">Step </w:t>
                      </w:r>
                      <w:r w:rsidR="00C747C3" w:rsidRPr="00F9330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F9330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E725D9" w:rsidRPr="00F9330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 xml:space="preserve">Pupil Funding Agreement or </w:t>
                      </w:r>
                      <w:r w:rsidRPr="00F9330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  <w:u w:val="single"/>
                        </w:rPr>
                        <w:t>Educational Health Care Plan-for children with more complex needs</w:t>
                      </w:r>
                    </w:p>
                    <w:p w:rsidR="00F9330A" w:rsidRDefault="002F2332" w:rsidP="002F2332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If, after</w:t>
                      </w:r>
                      <w:r w:rsidR="00C747C3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at least</w:t>
                      </w: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two full </w:t>
                      </w:r>
                      <w:r w:rsidR="00C747C3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cycles i</w:t>
                      </w:r>
                      <w:r w:rsidR="00C747C3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ndividualised support, following the Assess, Plan, Do</w:t>
                      </w:r>
                      <w:r w:rsidR="00AE3BD2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,</w:t>
                      </w:r>
                      <w:r w:rsidR="00C747C3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Review model, a </w:t>
                      </w: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child is still </w:t>
                      </w:r>
                      <w:r w:rsidR="00C747C3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continues to make less than expected progress and pupil tracking shows that they are achieving significantly below their peers</w:t>
                      </w:r>
                      <w:r w:rsid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, our</w:t>
                      </w: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SEN</w:t>
                      </w:r>
                      <w:r w:rsidR="00DD01B9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Dc</w:t>
                      </w: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="00B244CC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will, in consultation with parents, involve the Educational Psychologist and consider a </w:t>
                      </w: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request a</w:t>
                      </w:r>
                      <w:r w:rsidR="00B244CC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n</w:t>
                      </w:r>
                      <w:r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assessment </w:t>
                      </w:r>
                      <w:r w:rsidR="00B244CC" w:rsidRPr="00F9330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for a Pupil Funding Agreement or an Educational Health Care Plan. If agreed by the Local Authority, this would either provide additional funding to either meet a child’s individual needs within school, or a place in a specialist school or unit. </w:t>
                      </w:r>
                    </w:p>
                    <w:p w:rsidR="002F2332" w:rsidRDefault="002F2332" w:rsidP="002F2332"/>
                  </w:txbxContent>
                </v:textbox>
              </v:shape>
            </w:pict>
          </mc:Fallback>
        </mc:AlternateContent>
      </w: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 w:rsidP="00CE59FE">
      <w:pPr>
        <w:pStyle w:val="NormalWeb"/>
        <w:spacing w:before="0" w:beforeAutospacing="0" w:after="300" w:afterAutospacing="0"/>
        <w:textAlignment w:val="baseline"/>
        <w:rPr>
          <w:rFonts w:ascii="Twinkl Cursive Looped" w:hAnsi="Twinkl Cursive Looped"/>
          <w:b/>
          <w:sz w:val="28"/>
          <w:szCs w:val="28"/>
          <w:u w:val="single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8430C5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BE0ED" wp14:editId="5980CD85">
                <wp:simplePos x="0" y="0"/>
                <wp:positionH relativeFrom="column">
                  <wp:posOffset>-248920</wp:posOffset>
                </wp:positionH>
                <wp:positionV relativeFrom="paragraph">
                  <wp:posOffset>-228600</wp:posOffset>
                </wp:positionV>
                <wp:extent cx="6929755" cy="5726430"/>
                <wp:effectExtent l="19050" t="19050" r="2349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72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How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will school decide</w:t>
                            </w: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 on what type of support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my</w:t>
                            </w: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 child receives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?</w:t>
                            </w:r>
                          </w:p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At West Kirby Primary we are fully aware that every child’s needs are different, and that these may change 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over time</w:t>
                            </w: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</w:t>
                            </w:r>
                            <w:r w:rsidRPr="002F2332">
                              <w:rPr>
                                <w:rFonts w:ascii="Twinkl Cursive Looped" w:hAnsi="Twinkl Cursive Looped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Children’s needs are assessed closely to identify which support best suits the individual needs.</w:t>
                            </w:r>
                          </w:p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We regularly review the support each child receives to see what is working and what 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isn’t</w:t>
                            </w: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. We also speak to you; as parents and carers we value your input.</w:t>
                            </w:r>
                          </w:p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How do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I</w:t>
                            </w: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 know if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my </w:t>
                            </w: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child 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needs</w:t>
                            </w: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 SEN</w:t>
                            </w:r>
                            <w:r w:rsidR="00754C0E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 xml:space="preserve"> support?</w:t>
                            </w:r>
                          </w:p>
                          <w:p w:rsidR="002F2332" w:rsidRPr="008430C5" w:rsidRDefault="002F2332" w:rsidP="002F2332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your child is not making expected progress</w:t>
                            </w:r>
                            <w:r w:rsidR="00754C0E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, despite targeted </w:t>
                            </w:r>
                            <w:proofErr w:type="gramStart"/>
                            <w:r w:rsidR="00754C0E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interventions 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he/she may need SEN</w:t>
                            </w:r>
                            <w:r w:rsidR="00754C0E"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</w:t>
                            </w:r>
                            <w:r w:rsidRPr="008430C5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support.</w:t>
                            </w:r>
                          </w:p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Mrs Takashima, class teachers and our school </w:t>
                            </w:r>
                            <w:proofErr w:type="spellStart"/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SENDco</w:t>
                            </w:r>
                            <w:proofErr w:type="spellEnd"/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assess each child’s progress and needs closely and will always discuss this with you before placing your child on SEN</w:t>
                            </w:r>
                            <w:r w:rsidR="00754C0E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D</w:t>
                            </w: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support.</w:t>
                            </w:r>
                          </w:p>
                          <w:p w:rsidR="002F2332" w:rsidRPr="00CD193A" w:rsidRDefault="002F2332" w:rsidP="002F2332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28"/>
                              </w:rPr>
                              <w:t>What if you think your child needs further support.</w:t>
                            </w:r>
                          </w:p>
                          <w:p w:rsidR="002F2332" w:rsidRPr="00DD01B9" w:rsidRDefault="002F2332" w:rsidP="002F2332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28"/>
                              </w:rPr>
                            </w:pPr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In the first instance, please speak to your child’s class teacher to discuss your concerns. Further appointments can be made with the class teacher and our </w:t>
                            </w:r>
                            <w:proofErr w:type="spellStart"/>
                            <w:r w:rsidRPr="00CD193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SENDco</w:t>
                            </w:r>
                            <w:proofErr w:type="spellEnd"/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54C0E" w:rsidRPr="00DD01B9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to talk about</w:t>
                            </w:r>
                            <w:r w:rsidR="001442C6" w:rsidRPr="00DD01B9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 xml:space="preserve"> possible</w:t>
                            </w:r>
                            <w:r w:rsidR="00754C0E" w:rsidRPr="00DD01B9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442C6" w:rsidRPr="00DD01B9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 xml:space="preserve">support/ future support </w:t>
                            </w:r>
                            <w:r w:rsidR="00754C0E" w:rsidRPr="00DD01B9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options</w:t>
                            </w:r>
                            <w:r w:rsidR="001442C6" w:rsidRPr="00DD01B9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2F2332" w:rsidRDefault="002F2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19.6pt;margin-top:-18pt;width:545.65pt;height:45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" fillcolor="white [3201]" strokecolor="#060" strokeweight="2.25pt">
                <v:textbox>
                  <w:txbxContent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How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will school decide</w:t>
                      </w: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 on what type of support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my</w:t>
                      </w: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 child receives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?</w:t>
                      </w:r>
                    </w:p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At West Kirby Primary we are fully aware that every child’s needs are different, and that these may change 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over time</w:t>
                      </w: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</w:t>
                      </w:r>
                      <w:r w:rsidRPr="002F2332">
                        <w:rPr>
                          <w:rFonts w:ascii="Twinkl Cursive Looped" w:hAnsi="Twinkl Cursive Looped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Children’s needs are assessed closely to identify which support best suits the individual needs.</w:t>
                      </w:r>
                    </w:p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We regularly review the support each child receives to see what is working and what </w:t>
                      </w: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isn’t</w:t>
                      </w: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. We also speak to you; as parents and carers we value your input.</w:t>
                      </w:r>
                    </w:p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How do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I</w:t>
                      </w: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 know if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my </w:t>
                      </w: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child </w:t>
                      </w: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needs</w:t>
                      </w: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 SEN</w:t>
                      </w:r>
                      <w:r w:rsidR="00754C0E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D</w:t>
                      </w: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 xml:space="preserve"> support?</w:t>
                      </w:r>
                    </w:p>
                    <w:p w:rsidR="002F2332" w:rsidRPr="008430C5" w:rsidRDefault="002F2332" w:rsidP="002F2332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your child is not making expected progress</w:t>
                      </w:r>
                      <w:r w:rsidR="00754C0E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, despite targeted </w:t>
                      </w:r>
                      <w:proofErr w:type="gramStart"/>
                      <w:r w:rsidR="00754C0E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interventions 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he/she may need SEN</w:t>
                      </w:r>
                      <w:r w:rsidR="00754C0E"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</w:t>
                      </w:r>
                      <w:r w:rsidRPr="008430C5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support.</w:t>
                      </w:r>
                    </w:p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Mrs Takashima, class teachers and our school </w:t>
                      </w:r>
                      <w:proofErr w:type="spellStart"/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SENDco</w:t>
                      </w:r>
                      <w:proofErr w:type="spellEnd"/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assess each child’s progress and needs closely and will always discuss this with you before placing your child on SEN</w:t>
                      </w:r>
                      <w:r w:rsidR="00754C0E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D</w:t>
                      </w: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support.</w:t>
                      </w:r>
                    </w:p>
                    <w:p w:rsidR="002F2332" w:rsidRPr="00CD193A" w:rsidRDefault="002F2332" w:rsidP="002F2332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b/>
                          <w:sz w:val="32"/>
                          <w:szCs w:val="28"/>
                        </w:rPr>
                        <w:t>What if you think your child needs further support.</w:t>
                      </w:r>
                    </w:p>
                    <w:p w:rsidR="002F2332" w:rsidRPr="00DD01B9" w:rsidRDefault="002F2332" w:rsidP="002F2332">
                      <w:pPr>
                        <w:rPr>
                          <w:rFonts w:ascii="Twinkl Cursive Looped" w:hAnsi="Twinkl Cursive Looped"/>
                          <w:sz w:val="32"/>
                          <w:szCs w:val="28"/>
                        </w:rPr>
                      </w:pPr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In the first instance, please speak to your child’s class teacher to discuss your concerns. Further appointments can be made with the class teacher and our </w:t>
                      </w:r>
                      <w:proofErr w:type="spellStart"/>
                      <w:r w:rsidRPr="00CD193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SENDco</w:t>
                      </w:r>
                      <w:proofErr w:type="spellEnd"/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, </w:t>
                      </w:r>
                      <w:r w:rsidR="00754C0E" w:rsidRPr="00DD01B9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to talk about</w:t>
                      </w:r>
                      <w:r w:rsidR="001442C6" w:rsidRPr="00DD01B9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 xml:space="preserve"> possible</w:t>
                      </w:r>
                      <w:r w:rsidR="00754C0E" w:rsidRPr="00DD01B9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 xml:space="preserve"> </w:t>
                      </w:r>
                      <w:r w:rsidR="001442C6" w:rsidRPr="00DD01B9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 xml:space="preserve">support/ future support </w:t>
                      </w:r>
                      <w:r w:rsidR="00754C0E" w:rsidRPr="00DD01B9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options</w:t>
                      </w:r>
                      <w:r w:rsidR="001442C6" w:rsidRPr="00DD01B9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.</w:t>
                      </w:r>
                    </w:p>
                    <w:p w:rsidR="002F2332" w:rsidRDefault="002F2332"/>
                  </w:txbxContent>
                </v:textbox>
              </v:shape>
            </w:pict>
          </mc:Fallback>
        </mc:AlternateContent>
      </w: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AE3BD2" w:rsidRDefault="00AE3BD2">
      <w:pPr>
        <w:rPr>
          <w:rFonts w:ascii="Twinkl Cursive Looped" w:hAnsi="Twinkl Cursive Looped"/>
          <w:sz w:val="28"/>
          <w:szCs w:val="28"/>
        </w:rPr>
      </w:pPr>
    </w:p>
    <w:p w:rsidR="007D520C" w:rsidRPr="00CD193A" w:rsidRDefault="008430C5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 wp14:anchorId="36D0FC89" wp14:editId="0A74EB70">
            <wp:simplePos x="0" y="0"/>
            <wp:positionH relativeFrom="column">
              <wp:posOffset>1937385</wp:posOffset>
            </wp:positionH>
            <wp:positionV relativeFrom="paragraph">
              <wp:posOffset>2901315</wp:posOffset>
            </wp:positionV>
            <wp:extent cx="3055620" cy="2286000"/>
            <wp:effectExtent l="19050" t="19050" r="11430" b="19050"/>
            <wp:wrapTight wrapText="bothSides">
              <wp:wrapPolygon edited="0">
                <wp:start x="-135" y="-180"/>
                <wp:lineTo x="-135" y="21600"/>
                <wp:lineTo x="21546" y="21600"/>
                <wp:lineTo x="21546" y="-180"/>
                <wp:lineTo x="-135" y="-18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E2F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hAnsi="Twinkl Cursive Looped"/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1" locked="0" layoutInCell="1" allowOverlap="1" wp14:anchorId="76F4538C" wp14:editId="16362909">
            <wp:simplePos x="0" y="0"/>
            <wp:positionH relativeFrom="column">
              <wp:posOffset>114300</wp:posOffset>
            </wp:positionH>
            <wp:positionV relativeFrom="paragraph">
              <wp:posOffset>5480685</wp:posOffset>
            </wp:positionV>
            <wp:extent cx="666940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532" y="2124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20C" w:rsidRPr="00CD193A" w:rsidSect="00CD1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A69"/>
    <w:multiLevelType w:val="hybridMultilevel"/>
    <w:tmpl w:val="3D68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7C43"/>
    <w:multiLevelType w:val="hybridMultilevel"/>
    <w:tmpl w:val="BE8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2EE6"/>
    <w:multiLevelType w:val="hybridMultilevel"/>
    <w:tmpl w:val="ED18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E"/>
    <w:rsid w:val="001442C6"/>
    <w:rsid w:val="001D5170"/>
    <w:rsid w:val="0020713B"/>
    <w:rsid w:val="0025111F"/>
    <w:rsid w:val="002F2332"/>
    <w:rsid w:val="006D42FB"/>
    <w:rsid w:val="00746F81"/>
    <w:rsid w:val="00754C0E"/>
    <w:rsid w:val="007D3226"/>
    <w:rsid w:val="007D520C"/>
    <w:rsid w:val="008430C5"/>
    <w:rsid w:val="0087197B"/>
    <w:rsid w:val="008A3415"/>
    <w:rsid w:val="008E1323"/>
    <w:rsid w:val="008F6036"/>
    <w:rsid w:val="0096517D"/>
    <w:rsid w:val="009C437A"/>
    <w:rsid w:val="00AE3BD2"/>
    <w:rsid w:val="00B244CC"/>
    <w:rsid w:val="00B913C8"/>
    <w:rsid w:val="00BC25FC"/>
    <w:rsid w:val="00C734C1"/>
    <w:rsid w:val="00C747C3"/>
    <w:rsid w:val="00CD193A"/>
    <w:rsid w:val="00CE59FE"/>
    <w:rsid w:val="00DD01B9"/>
    <w:rsid w:val="00E44867"/>
    <w:rsid w:val="00E60DAB"/>
    <w:rsid w:val="00E725D9"/>
    <w:rsid w:val="00F24938"/>
    <w:rsid w:val="00F9330A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McCann</dc:creator>
  <cp:lastModifiedBy>mccannt</cp:lastModifiedBy>
  <cp:revision>8</cp:revision>
  <dcterms:created xsi:type="dcterms:W3CDTF">2019-01-06T09:54:00Z</dcterms:created>
  <dcterms:modified xsi:type="dcterms:W3CDTF">2020-07-23T10:27:00Z</dcterms:modified>
</cp:coreProperties>
</file>